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1C4162" w:rsidTr="001C4162">
        <w:trPr>
          <w:trHeight w:val="3109"/>
        </w:trPr>
        <w:tc>
          <w:tcPr>
            <w:tcW w:w="3823" w:type="dxa"/>
          </w:tcPr>
          <w:p w:rsidR="001C4162" w:rsidRDefault="001C4162">
            <w:r>
              <w:rPr>
                <w:noProof/>
              </w:rPr>
              <w:drawing>
                <wp:inline distT="0" distB="0" distL="0" distR="0">
                  <wp:extent cx="1962912" cy="21014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44" cy="214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1C4162" w:rsidRPr="001C4162" w:rsidRDefault="001C4162" w:rsidP="001C4162">
            <w:pPr>
              <w:jc w:val="both"/>
              <w:rPr>
                <w:b/>
              </w:rPr>
            </w:pPr>
            <w:r w:rsidRPr="001C4162">
              <w:rPr>
                <w:b/>
              </w:rPr>
              <w:t>Quét mã Qr - Code để khai thác tài liệu kỳ họp thứ 2 HĐND xã Đại Đồng Khoá I, nhiệm kỳ 202</w:t>
            </w:r>
            <w:bookmarkStart w:id="0" w:name="_GoBack"/>
            <w:bookmarkEnd w:id="0"/>
            <w:r w:rsidRPr="001C4162">
              <w:rPr>
                <w:b/>
              </w:rPr>
              <w:t xml:space="preserve">1 - 2026 </w:t>
            </w:r>
          </w:p>
        </w:tc>
      </w:tr>
    </w:tbl>
    <w:p w:rsidR="006B25C6" w:rsidRDefault="006B25C6"/>
    <w:sectPr w:rsidR="006B25C6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2"/>
    <w:rsid w:val="001C4162"/>
    <w:rsid w:val="0069481D"/>
    <w:rsid w:val="006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D73A"/>
  <w15:chartTrackingRefBased/>
  <w15:docId w15:val="{B4FF92BC-A0CC-4922-954F-BE29C2DD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2025-07-23T13:23:00Z</dcterms:created>
  <dcterms:modified xsi:type="dcterms:W3CDTF">2025-07-23T13:29:00Z</dcterms:modified>
</cp:coreProperties>
</file>